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3F68" w:rsidRDefault="005D3F68" w:rsidP="005D3F68">
      <w:pPr>
        <w:rPr>
          <w:sz w:val="22"/>
          <w:szCs w:val="22"/>
          <w:highlight w:val="yellow"/>
        </w:rPr>
      </w:pPr>
      <w:bookmarkStart w:id="0" w:name="_GoBack"/>
      <w:bookmarkEnd w:id="0"/>
      <w:r>
        <w:rPr>
          <w:sz w:val="22"/>
          <w:szCs w:val="22"/>
          <w:highlight w:val="yellow"/>
        </w:rPr>
        <w:t>[Vorname] [Nachname]</w:t>
      </w:r>
    </w:p>
    <w:p w:rsidR="005D3F68" w:rsidRDefault="005D3F68" w:rsidP="005D3F68">
      <w:pPr>
        <w:rPr>
          <w:sz w:val="22"/>
          <w:szCs w:val="22"/>
          <w:highlight w:val="yellow"/>
        </w:rPr>
      </w:pPr>
      <w:r>
        <w:rPr>
          <w:sz w:val="22"/>
          <w:szCs w:val="22"/>
          <w:highlight w:val="yellow"/>
        </w:rPr>
        <w:t>[Adresse]</w:t>
      </w:r>
    </w:p>
    <w:p w:rsidR="005D3F68" w:rsidRDefault="005D3F68" w:rsidP="005D3F68">
      <w:pPr>
        <w:rPr>
          <w:sz w:val="22"/>
          <w:szCs w:val="22"/>
        </w:rPr>
      </w:pPr>
      <w:r>
        <w:rPr>
          <w:sz w:val="22"/>
          <w:szCs w:val="22"/>
          <w:highlight w:val="yellow"/>
        </w:rPr>
        <w:t>[PLZ] [Ort]</w:t>
      </w:r>
    </w:p>
    <w:p w:rsidR="005D3F68" w:rsidRDefault="005D3F68" w:rsidP="005D3F68">
      <w:pPr>
        <w:rPr>
          <w:sz w:val="22"/>
          <w:szCs w:val="22"/>
        </w:rPr>
      </w:pPr>
    </w:p>
    <w:p w:rsidR="005D3F68" w:rsidRDefault="005D3F68" w:rsidP="005D3F68">
      <w:pPr>
        <w:rPr>
          <w:sz w:val="22"/>
          <w:szCs w:val="22"/>
        </w:rPr>
      </w:pPr>
    </w:p>
    <w:p w:rsidR="005D3F68" w:rsidRDefault="005D3F68" w:rsidP="005D3F68">
      <w:pPr>
        <w:rPr>
          <w:sz w:val="22"/>
          <w:szCs w:val="22"/>
        </w:rPr>
      </w:pPr>
    </w:p>
    <w:p w:rsidR="005D3F68" w:rsidRDefault="005D3F68" w:rsidP="005D3F68">
      <w:pPr>
        <w:rPr>
          <w:sz w:val="22"/>
          <w:szCs w:val="22"/>
        </w:rPr>
      </w:pPr>
    </w:p>
    <w:p w:rsidR="005D3F68" w:rsidRDefault="005D3F68" w:rsidP="005D3F68">
      <w:pPr>
        <w:rPr>
          <w:sz w:val="22"/>
          <w:szCs w:val="22"/>
          <w:u w:val="single"/>
        </w:rPr>
      </w:pPr>
      <w:r>
        <w:rPr>
          <w:sz w:val="22"/>
          <w:szCs w:val="22"/>
          <w:u w:val="single"/>
        </w:rPr>
        <w:t>Einschreiben</w:t>
      </w:r>
    </w:p>
    <w:p w:rsidR="00C35816" w:rsidRPr="00C35816" w:rsidRDefault="00C35816" w:rsidP="00C35816">
      <w:pPr>
        <w:rPr>
          <w:sz w:val="22"/>
          <w:szCs w:val="22"/>
          <w:lang w:val="en-US"/>
        </w:rPr>
      </w:pPr>
      <w:r w:rsidRPr="00C35816">
        <w:rPr>
          <w:sz w:val="22"/>
          <w:szCs w:val="22"/>
          <w:lang w:val="en-US"/>
        </w:rPr>
        <w:t>card complete Service Bank AG</w:t>
      </w:r>
    </w:p>
    <w:p w:rsidR="00C35816" w:rsidRPr="00C35816" w:rsidRDefault="00C35816" w:rsidP="00C35816">
      <w:pPr>
        <w:rPr>
          <w:sz w:val="22"/>
          <w:szCs w:val="22"/>
          <w:lang w:val="en-US"/>
        </w:rPr>
      </w:pPr>
      <w:r w:rsidRPr="00C35816">
        <w:rPr>
          <w:sz w:val="22"/>
          <w:szCs w:val="22"/>
          <w:lang w:val="en-US"/>
        </w:rPr>
        <w:t>Lassallestraße 3</w:t>
      </w:r>
    </w:p>
    <w:p w:rsidR="005D3F68" w:rsidRDefault="00C35816" w:rsidP="00C35816">
      <w:pPr>
        <w:rPr>
          <w:sz w:val="22"/>
          <w:szCs w:val="22"/>
        </w:rPr>
      </w:pPr>
      <w:r w:rsidRPr="00C35816">
        <w:rPr>
          <w:sz w:val="22"/>
          <w:szCs w:val="22"/>
        </w:rPr>
        <w:t>1020 Wien</w:t>
      </w:r>
    </w:p>
    <w:p w:rsidR="005D3F68" w:rsidRDefault="005D3F68" w:rsidP="005D3F68">
      <w:pPr>
        <w:jc w:val="right"/>
        <w:rPr>
          <w:sz w:val="22"/>
          <w:szCs w:val="22"/>
        </w:rPr>
      </w:pPr>
      <w:r>
        <w:rPr>
          <w:sz w:val="22"/>
          <w:szCs w:val="22"/>
          <w:highlight w:val="yellow"/>
        </w:rPr>
        <w:t>[Ort], [Datum]</w:t>
      </w:r>
    </w:p>
    <w:p w:rsidR="005D3F68" w:rsidRDefault="005D3F68" w:rsidP="005D3F68">
      <w:pPr>
        <w:rPr>
          <w:sz w:val="22"/>
          <w:szCs w:val="22"/>
        </w:rPr>
      </w:pPr>
    </w:p>
    <w:p w:rsidR="005D3F68" w:rsidRDefault="005D3F68" w:rsidP="005D3F68">
      <w:pPr>
        <w:rPr>
          <w:b/>
          <w:sz w:val="22"/>
          <w:szCs w:val="22"/>
        </w:rPr>
      </w:pPr>
    </w:p>
    <w:p w:rsidR="005D3F68" w:rsidRDefault="005D3F68" w:rsidP="005D3F68">
      <w:pPr>
        <w:rPr>
          <w:b/>
          <w:sz w:val="22"/>
          <w:szCs w:val="22"/>
        </w:rPr>
      </w:pPr>
      <w:r>
        <w:rPr>
          <w:b/>
          <w:sz w:val="22"/>
          <w:szCs w:val="22"/>
        </w:rPr>
        <w:t xml:space="preserve">Betrifft: </w:t>
      </w:r>
      <w:r w:rsidR="005F1690" w:rsidRPr="005F1690">
        <w:rPr>
          <w:b/>
          <w:sz w:val="22"/>
          <w:szCs w:val="22"/>
        </w:rPr>
        <w:t xml:space="preserve">Rückforderung  zu viel verrechneter </w:t>
      </w:r>
      <w:r w:rsidR="005F1690">
        <w:rPr>
          <w:b/>
          <w:sz w:val="22"/>
          <w:szCs w:val="22"/>
        </w:rPr>
        <w:t>Z</w:t>
      </w:r>
      <w:r w:rsidR="005F1690" w:rsidRPr="005F1690">
        <w:rPr>
          <w:b/>
          <w:sz w:val="22"/>
          <w:szCs w:val="22"/>
        </w:rPr>
        <w:t>insen [</w:t>
      </w:r>
      <w:r w:rsidR="005F1690" w:rsidRPr="005F1690">
        <w:rPr>
          <w:b/>
          <w:sz w:val="22"/>
          <w:szCs w:val="22"/>
          <w:highlight w:val="yellow"/>
        </w:rPr>
        <w:t>Nachname</w:t>
      </w:r>
      <w:r w:rsidR="005F1690" w:rsidRPr="005F1690">
        <w:rPr>
          <w:b/>
          <w:sz w:val="22"/>
          <w:szCs w:val="22"/>
        </w:rPr>
        <w:t>], [</w:t>
      </w:r>
      <w:r w:rsidR="005F1690" w:rsidRPr="005F1690">
        <w:rPr>
          <w:b/>
          <w:sz w:val="22"/>
          <w:szCs w:val="22"/>
          <w:highlight w:val="yellow"/>
        </w:rPr>
        <w:t>Kundenummer</w:t>
      </w:r>
      <w:r w:rsidR="005F1690" w:rsidRPr="005F1690">
        <w:rPr>
          <w:b/>
          <w:sz w:val="22"/>
          <w:szCs w:val="22"/>
        </w:rPr>
        <w:t>], [</w:t>
      </w:r>
      <w:r w:rsidR="005F1690" w:rsidRPr="005F1690">
        <w:rPr>
          <w:b/>
          <w:sz w:val="22"/>
          <w:szCs w:val="22"/>
          <w:highlight w:val="yellow"/>
        </w:rPr>
        <w:t>Kartennummer</w:t>
      </w:r>
      <w:r w:rsidR="005F1690" w:rsidRPr="005F1690">
        <w:rPr>
          <w:b/>
          <w:sz w:val="22"/>
          <w:szCs w:val="22"/>
        </w:rPr>
        <w:t>]</w:t>
      </w:r>
    </w:p>
    <w:p w:rsidR="005D3F68" w:rsidRDefault="005D3F68" w:rsidP="005D3F68">
      <w:pPr>
        <w:rPr>
          <w:sz w:val="22"/>
          <w:szCs w:val="22"/>
        </w:rPr>
      </w:pPr>
    </w:p>
    <w:p w:rsidR="005D3F68" w:rsidRDefault="005D3F68" w:rsidP="005D3F68">
      <w:pPr>
        <w:rPr>
          <w:sz w:val="22"/>
          <w:szCs w:val="22"/>
        </w:rPr>
      </w:pPr>
    </w:p>
    <w:p w:rsidR="005D3F68" w:rsidRDefault="005D3F68" w:rsidP="005D3F68">
      <w:pPr>
        <w:jc w:val="both"/>
        <w:rPr>
          <w:rFonts w:cs="Arial"/>
          <w:sz w:val="22"/>
          <w:szCs w:val="22"/>
        </w:rPr>
      </w:pPr>
      <w:r>
        <w:rPr>
          <w:sz w:val="22"/>
          <w:szCs w:val="22"/>
        </w:rPr>
        <w:t>S</w:t>
      </w:r>
      <w:r>
        <w:rPr>
          <w:rFonts w:cs="Arial"/>
          <w:sz w:val="22"/>
          <w:szCs w:val="22"/>
        </w:rPr>
        <w:t>ehr geehrte Damen und Herren!</w:t>
      </w:r>
    </w:p>
    <w:p w:rsidR="005D3F68" w:rsidRDefault="005D3F68" w:rsidP="005D3F68">
      <w:pPr>
        <w:jc w:val="both"/>
        <w:rPr>
          <w:rFonts w:cs="Arial"/>
          <w:sz w:val="22"/>
          <w:szCs w:val="22"/>
        </w:rPr>
      </w:pPr>
    </w:p>
    <w:p w:rsidR="002252EA" w:rsidRDefault="002252EA" w:rsidP="00361B27">
      <w:pPr>
        <w:jc w:val="both"/>
        <w:rPr>
          <w:rFonts w:cs="Arial"/>
          <w:sz w:val="22"/>
          <w:szCs w:val="22"/>
        </w:rPr>
      </w:pPr>
    </w:p>
    <w:p w:rsidR="00C35816" w:rsidRPr="00C35816" w:rsidRDefault="002252EA" w:rsidP="00C35816">
      <w:pPr>
        <w:spacing w:line="360" w:lineRule="auto"/>
        <w:jc w:val="both"/>
        <w:rPr>
          <w:rFonts w:cs="Arial"/>
          <w:i/>
          <w:sz w:val="22"/>
          <w:szCs w:val="22"/>
        </w:rPr>
      </w:pPr>
      <w:r>
        <w:rPr>
          <w:rFonts w:cs="Arial"/>
          <w:sz w:val="22"/>
          <w:szCs w:val="22"/>
        </w:rPr>
        <w:t>Laut</w:t>
      </w:r>
      <w:r w:rsidRPr="002252EA">
        <w:rPr>
          <w:rFonts w:cs="Arial"/>
          <w:sz w:val="22"/>
          <w:szCs w:val="22"/>
        </w:rPr>
        <w:t xml:space="preserve"> OGH</w:t>
      </w:r>
      <w:r>
        <w:rPr>
          <w:rFonts w:cs="Arial"/>
          <w:sz w:val="22"/>
          <w:szCs w:val="22"/>
        </w:rPr>
        <w:t xml:space="preserve">-Urteil </w:t>
      </w:r>
      <w:r w:rsidR="00C35816">
        <w:rPr>
          <w:rFonts w:cs="Arial"/>
          <w:sz w:val="22"/>
          <w:szCs w:val="22"/>
        </w:rPr>
        <w:t>8 Ob 128/17g sind die Klauseln „</w:t>
      </w:r>
      <w:r w:rsidR="00C35816" w:rsidRPr="00C35816">
        <w:rPr>
          <w:rFonts w:cs="Arial"/>
          <w:sz w:val="22"/>
          <w:szCs w:val="22"/>
        </w:rPr>
        <w:t>„</w:t>
      </w:r>
      <w:r w:rsidR="00C35816" w:rsidRPr="00C35816">
        <w:rPr>
          <w:rFonts w:cs="Arial"/>
          <w:i/>
          <w:sz w:val="22"/>
          <w:szCs w:val="22"/>
        </w:rPr>
        <w:t>Entgelte, Gebühren und Zinsen (…) Sollzinssatz 14 % p.a</w:t>
      </w:r>
      <w:r w:rsidR="00C35816" w:rsidRPr="00C35816">
        <w:rPr>
          <w:rFonts w:cs="Arial"/>
          <w:sz w:val="22"/>
          <w:szCs w:val="22"/>
        </w:rPr>
        <w:t>.“</w:t>
      </w:r>
      <w:r w:rsidR="00C35816">
        <w:rPr>
          <w:rFonts w:cs="Arial"/>
          <w:sz w:val="22"/>
          <w:szCs w:val="22"/>
        </w:rPr>
        <w:t xml:space="preserve"> </w:t>
      </w:r>
      <w:r w:rsidR="00C35816" w:rsidRPr="00C35816">
        <w:rPr>
          <w:rFonts w:cs="Arial"/>
          <w:sz w:val="22"/>
          <w:szCs w:val="22"/>
        </w:rPr>
        <w:t>„</w:t>
      </w:r>
      <w:r w:rsidR="00C35816" w:rsidRPr="00C35816">
        <w:rPr>
          <w:rFonts w:cs="Arial"/>
          <w:i/>
          <w:sz w:val="22"/>
          <w:szCs w:val="22"/>
        </w:rPr>
        <w:t>Im Fall eines stillschweigend akzeptiert überschrittenen Betrages gemäß Punkt 7.6. ist card complete berechtigt, Sollzinsen in Rechnung zu stellen. Die Verzinsung beginnt mit jenem Tag, welcher dem Tag nach Ablauf der in der jeweiligen Monatsrechnung angegebenen Frist (Punkt 7.7.) folgt. Die anlaufenden Zinsen werden jeweils im letzten Monat eines Kalenderquartals für einen Berechnungszeitraum, der jeweils einen Tag nach dem Datum der Monatsrechnung des letzten Monats des vorangegangenen</w:t>
      </w:r>
    </w:p>
    <w:p w:rsidR="005F1690" w:rsidRDefault="00C35816" w:rsidP="00DD6D8E">
      <w:pPr>
        <w:spacing w:line="360" w:lineRule="auto"/>
        <w:jc w:val="both"/>
        <w:rPr>
          <w:rFonts w:cs="Arial"/>
          <w:sz w:val="22"/>
          <w:szCs w:val="22"/>
        </w:rPr>
      </w:pPr>
      <w:r w:rsidRPr="00C35816">
        <w:rPr>
          <w:rFonts w:cs="Arial"/>
          <w:i/>
          <w:sz w:val="22"/>
          <w:szCs w:val="22"/>
        </w:rPr>
        <w:t>Kalenderquartals beginnt und mit dem Datum der Monatsrechnung des letzten Monats des nachfolgenden Kalenderquartals endet, tageweise berechnet, kapitalisiert und angelastet</w:t>
      </w:r>
      <w:r w:rsidRPr="00C35816">
        <w:rPr>
          <w:rFonts w:cs="Arial"/>
          <w:sz w:val="22"/>
          <w:szCs w:val="22"/>
        </w:rPr>
        <w:t>.“</w:t>
      </w:r>
      <w:r>
        <w:rPr>
          <w:rFonts w:cs="Arial"/>
          <w:sz w:val="22"/>
          <w:szCs w:val="22"/>
        </w:rPr>
        <w:t xml:space="preserve"> </w:t>
      </w:r>
      <w:r w:rsidR="00DD6D8E">
        <w:rPr>
          <w:rFonts w:cs="Arial"/>
          <w:sz w:val="22"/>
          <w:szCs w:val="22"/>
        </w:rPr>
        <w:t xml:space="preserve">gesetzwidrig. </w:t>
      </w:r>
      <w:r w:rsidR="00C92217">
        <w:rPr>
          <w:rFonts w:cs="Arial"/>
          <w:sz w:val="22"/>
          <w:szCs w:val="22"/>
        </w:rPr>
        <w:t>Die Klauseln</w:t>
      </w:r>
      <w:r w:rsidR="00DD6D8E">
        <w:rPr>
          <w:rFonts w:cs="Arial"/>
          <w:sz w:val="22"/>
          <w:szCs w:val="22"/>
        </w:rPr>
        <w:t xml:space="preserve"> verstoßen jeweils gegen das Transparenzgebot des § 6 Abs 3 KSchG.</w:t>
      </w:r>
      <w:r>
        <w:rPr>
          <w:rFonts w:cs="Arial"/>
          <w:sz w:val="22"/>
          <w:szCs w:val="22"/>
        </w:rPr>
        <w:t xml:space="preserve"> </w:t>
      </w:r>
    </w:p>
    <w:p w:rsidR="00DD6D8E" w:rsidRDefault="00C35816" w:rsidP="000B34B0">
      <w:pPr>
        <w:spacing w:line="360" w:lineRule="auto"/>
        <w:jc w:val="both"/>
        <w:rPr>
          <w:rFonts w:cs="Arial"/>
          <w:sz w:val="22"/>
          <w:szCs w:val="22"/>
        </w:rPr>
      </w:pPr>
      <w:r>
        <w:rPr>
          <w:rFonts w:cs="Arial"/>
          <w:sz w:val="22"/>
          <w:szCs w:val="22"/>
        </w:rPr>
        <w:t xml:space="preserve">Diese beiden Klauseln waren in den </w:t>
      </w:r>
      <w:r w:rsidRPr="00C35816">
        <w:rPr>
          <w:rFonts w:cs="Arial"/>
          <w:sz w:val="22"/>
          <w:szCs w:val="22"/>
        </w:rPr>
        <w:t>Allgemeinen Geschäftsbedingungen, die meinem Kreditkartenve</w:t>
      </w:r>
      <w:r>
        <w:rPr>
          <w:rFonts w:cs="Arial"/>
          <w:sz w:val="22"/>
          <w:szCs w:val="22"/>
        </w:rPr>
        <w:t>rtrag zugrundegelegt wurden, enthalten.</w:t>
      </w:r>
      <w:r w:rsidR="005F1690">
        <w:rPr>
          <w:rFonts w:cs="Arial"/>
          <w:sz w:val="22"/>
          <w:szCs w:val="22"/>
        </w:rPr>
        <w:t xml:space="preserve"> </w:t>
      </w:r>
      <w:r w:rsidR="00DD6D8E">
        <w:rPr>
          <w:rFonts w:cs="Arial"/>
          <w:sz w:val="22"/>
          <w:szCs w:val="22"/>
        </w:rPr>
        <w:t xml:space="preserve">Die </w:t>
      </w:r>
      <w:r w:rsidR="001F3872">
        <w:rPr>
          <w:rFonts w:cs="Arial"/>
          <w:sz w:val="22"/>
          <w:szCs w:val="22"/>
        </w:rPr>
        <w:t xml:space="preserve">aufgrund dieser gesetzwidrigen </w:t>
      </w:r>
      <w:r w:rsidR="00B43BF8">
        <w:rPr>
          <w:rFonts w:cs="Arial"/>
          <w:sz w:val="22"/>
          <w:szCs w:val="22"/>
        </w:rPr>
        <w:t>Klauseln</w:t>
      </w:r>
      <w:r w:rsidR="001F3872">
        <w:rPr>
          <w:rFonts w:cs="Arial"/>
          <w:sz w:val="22"/>
          <w:szCs w:val="22"/>
        </w:rPr>
        <w:t xml:space="preserve"> zu viel verrechneten </w:t>
      </w:r>
      <w:r w:rsidR="000861F1">
        <w:rPr>
          <w:rFonts w:cs="Arial"/>
          <w:sz w:val="22"/>
          <w:szCs w:val="22"/>
        </w:rPr>
        <w:t>Z</w:t>
      </w:r>
      <w:r w:rsidR="001F3872">
        <w:rPr>
          <w:rFonts w:cs="Arial"/>
          <w:sz w:val="22"/>
          <w:szCs w:val="22"/>
        </w:rPr>
        <w:t xml:space="preserve">insen sind </w:t>
      </w:r>
      <w:r w:rsidR="00DD6D8E" w:rsidRPr="00DD6D8E">
        <w:rPr>
          <w:rFonts w:cs="Arial"/>
          <w:sz w:val="22"/>
          <w:szCs w:val="22"/>
        </w:rPr>
        <w:t>zurückzahlen</w:t>
      </w:r>
      <w:r w:rsidR="001F3872">
        <w:rPr>
          <w:rFonts w:cs="Arial"/>
          <w:sz w:val="22"/>
          <w:szCs w:val="22"/>
        </w:rPr>
        <w:t xml:space="preserve">, da die </w:t>
      </w:r>
      <w:r w:rsidR="005F1690">
        <w:rPr>
          <w:rFonts w:cs="Arial"/>
          <w:sz w:val="22"/>
          <w:szCs w:val="22"/>
        </w:rPr>
        <w:t>Rechtsgrundlage weggefallen ist (siehe OGH 9 Ob 85/17s).</w:t>
      </w:r>
    </w:p>
    <w:p w:rsidR="005F1690" w:rsidRDefault="005F1690" w:rsidP="005F1690">
      <w:pPr>
        <w:spacing w:line="360" w:lineRule="auto"/>
        <w:jc w:val="both"/>
        <w:rPr>
          <w:rFonts w:cs="Arial"/>
          <w:sz w:val="22"/>
          <w:szCs w:val="22"/>
        </w:rPr>
      </w:pPr>
      <w:r>
        <w:rPr>
          <w:rFonts w:cs="Arial"/>
          <w:sz w:val="22"/>
          <w:szCs w:val="22"/>
        </w:rPr>
        <w:t>Ich fordere Sie daher auf, mir zumindest die zu Unrecht verrechneten Zinsen auf mein Konto gutzuschreiben.</w:t>
      </w:r>
    </w:p>
    <w:p w:rsidR="00A77093" w:rsidRDefault="00A77093" w:rsidP="000B34B0">
      <w:pPr>
        <w:spacing w:line="360" w:lineRule="auto"/>
        <w:jc w:val="both"/>
        <w:rPr>
          <w:rFonts w:cs="Arial"/>
          <w:sz w:val="22"/>
          <w:szCs w:val="22"/>
        </w:rPr>
      </w:pPr>
    </w:p>
    <w:p w:rsidR="005D3F68" w:rsidRDefault="005D3F68" w:rsidP="000B34B0">
      <w:pPr>
        <w:spacing w:line="360" w:lineRule="auto"/>
        <w:rPr>
          <w:sz w:val="22"/>
          <w:szCs w:val="22"/>
        </w:rPr>
      </w:pPr>
      <w:r>
        <w:rPr>
          <w:sz w:val="22"/>
          <w:szCs w:val="22"/>
        </w:rPr>
        <w:tab/>
      </w:r>
      <w:r>
        <w:rPr>
          <w:sz w:val="22"/>
          <w:szCs w:val="22"/>
        </w:rPr>
        <w:tab/>
      </w:r>
      <w:r>
        <w:rPr>
          <w:sz w:val="22"/>
          <w:szCs w:val="22"/>
        </w:rPr>
        <w:tab/>
      </w:r>
    </w:p>
    <w:p w:rsidR="005D3F68" w:rsidRDefault="005D3F68" w:rsidP="000B34B0">
      <w:pPr>
        <w:spacing w:line="360" w:lineRule="auto"/>
        <w:rPr>
          <w:sz w:val="22"/>
          <w:szCs w:val="22"/>
        </w:rPr>
      </w:pPr>
      <w:r>
        <w:rPr>
          <w:sz w:val="22"/>
          <w:szCs w:val="22"/>
        </w:rPr>
        <w:t>Mit freundlichen Grüßen</w:t>
      </w:r>
    </w:p>
    <w:p w:rsidR="005D3F68" w:rsidRDefault="005D3F68" w:rsidP="000B34B0">
      <w:pPr>
        <w:spacing w:line="360" w:lineRule="auto"/>
        <w:rPr>
          <w:sz w:val="22"/>
          <w:szCs w:val="22"/>
        </w:rPr>
      </w:pPr>
      <w:r>
        <w:rPr>
          <w:sz w:val="22"/>
          <w:szCs w:val="22"/>
          <w:highlight w:val="yellow"/>
        </w:rPr>
        <w:t>[eigenhändige Unterschrift]</w:t>
      </w:r>
    </w:p>
    <w:p w:rsidR="005D3F68" w:rsidRDefault="005D3F68" w:rsidP="000B34B0">
      <w:pPr>
        <w:spacing w:line="360" w:lineRule="auto"/>
        <w:rPr>
          <w:sz w:val="22"/>
          <w:szCs w:val="22"/>
        </w:rPr>
      </w:pPr>
    </w:p>
    <w:p w:rsidR="00C53C55" w:rsidRDefault="005D3F68" w:rsidP="000B34B0">
      <w:pPr>
        <w:spacing w:line="360" w:lineRule="auto"/>
      </w:pPr>
      <w:r>
        <w:rPr>
          <w:sz w:val="22"/>
          <w:szCs w:val="22"/>
          <w:highlight w:val="yellow"/>
        </w:rPr>
        <w:t>[Name]</w:t>
      </w:r>
    </w:p>
    <w:sectPr w:rsidR="00C53C55" w:rsidSect="009A4245">
      <w:pgSz w:w="11906" w:h="16838"/>
      <w:pgMar w:top="1417" w:right="1417" w:bottom="1134" w:left="141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Dutch">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rintFractionalCharacterWidth/>
  <w:hideSpellingErrors/>
  <w:defaultTabStop w:val="708"/>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3F68"/>
    <w:rsid w:val="0005563C"/>
    <w:rsid w:val="000861F1"/>
    <w:rsid w:val="000B34B0"/>
    <w:rsid w:val="000E25D4"/>
    <w:rsid w:val="001F3872"/>
    <w:rsid w:val="002252EA"/>
    <w:rsid w:val="00347459"/>
    <w:rsid w:val="00355D78"/>
    <w:rsid w:val="00361B27"/>
    <w:rsid w:val="003E5974"/>
    <w:rsid w:val="00467552"/>
    <w:rsid w:val="00472C3D"/>
    <w:rsid w:val="005229DC"/>
    <w:rsid w:val="005426CF"/>
    <w:rsid w:val="005D3F68"/>
    <w:rsid w:val="005F1690"/>
    <w:rsid w:val="005F1FC3"/>
    <w:rsid w:val="0063407C"/>
    <w:rsid w:val="006975C9"/>
    <w:rsid w:val="007655FE"/>
    <w:rsid w:val="00861C4A"/>
    <w:rsid w:val="00943526"/>
    <w:rsid w:val="00990B11"/>
    <w:rsid w:val="009A4245"/>
    <w:rsid w:val="00A35478"/>
    <w:rsid w:val="00A4792F"/>
    <w:rsid w:val="00A47B97"/>
    <w:rsid w:val="00A77093"/>
    <w:rsid w:val="00A835F3"/>
    <w:rsid w:val="00AC4B8D"/>
    <w:rsid w:val="00AD1C35"/>
    <w:rsid w:val="00B314F6"/>
    <w:rsid w:val="00B43BF8"/>
    <w:rsid w:val="00B53091"/>
    <w:rsid w:val="00BE2570"/>
    <w:rsid w:val="00C35816"/>
    <w:rsid w:val="00C53C55"/>
    <w:rsid w:val="00C92217"/>
    <w:rsid w:val="00C9669E"/>
    <w:rsid w:val="00D0174F"/>
    <w:rsid w:val="00D769D9"/>
    <w:rsid w:val="00DA7667"/>
    <w:rsid w:val="00DD6D8E"/>
    <w:rsid w:val="00E129F6"/>
    <w:rsid w:val="00EB4E34"/>
    <w:rsid w:val="00EF7CBD"/>
    <w:rsid w:val="00F047B3"/>
    <w:rsid w:val="00F15229"/>
    <w:rsid w:val="00F55122"/>
    <w:rsid w:val="00F6516C"/>
    <w:rsid w:val="00FF6009"/>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8C2A093-6763-4BE4-95F9-723F6F80B4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Dutch" w:eastAsia="Times New Roman" w:hAnsi="Dutch" w:cs="Times New Roman"/>
        <w:lang w:val="de-AT" w:eastAsia="de-A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D3F68"/>
    <w:pPr>
      <w:overflowPunct w:val="0"/>
      <w:autoSpaceDE w:val="0"/>
      <w:autoSpaceDN w:val="0"/>
      <w:adjustRightInd w:val="0"/>
    </w:pPr>
    <w:rPr>
      <w:rFonts w:ascii="Arial" w:hAnsi="Arial"/>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9352269">
      <w:bodyDiv w:val="1"/>
      <w:marLeft w:val="0"/>
      <w:marRight w:val="0"/>
      <w:marTop w:val="0"/>
      <w:marBottom w:val="0"/>
      <w:divBdr>
        <w:top w:val="none" w:sz="0" w:space="0" w:color="auto"/>
        <w:left w:val="none" w:sz="0" w:space="0" w:color="auto"/>
        <w:bottom w:val="none" w:sz="0" w:space="0" w:color="auto"/>
        <w:right w:val="none" w:sz="0" w:space="0" w:color="auto"/>
      </w:divBdr>
    </w:div>
    <w:div w:id="1209688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218</Words>
  <Characters>1377</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VKI</Company>
  <LinksUpToDate>false</LinksUpToDate>
  <CharactersWithSpaces>1592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Leisentritt Marlies</dc:creator>
  <cp:lastModifiedBy>Weingartner Alfred</cp:lastModifiedBy>
  <cp:revision>2</cp:revision>
  <cp:lastPrinted>2017-01-31T09:27:00Z</cp:lastPrinted>
  <dcterms:created xsi:type="dcterms:W3CDTF">2018-08-01T11:44:00Z</dcterms:created>
  <dcterms:modified xsi:type="dcterms:W3CDTF">2018-08-01T11:44:00Z</dcterms:modified>
</cp:coreProperties>
</file>