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68" w:rsidRDefault="005D3F68" w:rsidP="005D3F68">
      <w:pPr>
        <w:rPr>
          <w:sz w:val="22"/>
          <w:szCs w:val="22"/>
          <w:highlight w:val="yellow"/>
        </w:rPr>
      </w:pPr>
      <w:bookmarkStart w:id="0" w:name="_GoBack"/>
      <w:bookmarkEnd w:id="0"/>
      <w:r>
        <w:rPr>
          <w:sz w:val="22"/>
          <w:szCs w:val="22"/>
          <w:highlight w:val="yellow"/>
        </w:rPr>
        <w:t>[Vorname] [Nachname]</w:t>
      </w:r>
    </w:p>
    <w:p w:rsidR="005D3F68" w:rsidRDefault="005D3F68" w:rsidP="005D3F68">
      <w:pPr>
        <w:rPr>
          <w:sz w:val="22"/>
          <w:szCs w:val="22"/>
          <w:highlight w:val="yellow"/>
        </w:rPr>
      </w:pPr>
      <w:r>
        <w:rPr>
          <w:sz w:val="22"/>
          <w:szCs w:val="22"/>
          <w:highlight w:val="yellow"/>
        </w:rPr>
        <w:t>[Adresse]</w:t>
      </w:r>
    </w:p>
    <w:p w:rsidR="005D3F68" w:rsidRDefault="005D3F68" w:rsidP="005D3F68">
      <w:pPr>
        <w:rPr>
          <w:sz w:val="22"/>
          <w:szCs w:val="22"/>
        </w:rPr>
      </w:pPr>
      <w:r>
        <w:rPr>
          <w:sz w:val="22"/>
          <w:szCs w:val="22"/>
          <w:highlight w:val="yellow"/>
        </w:rPr>
        <w:t>[PLZ] [Ort]</w:t>
      </w: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u w:val="single"/>
        </w:rPr>
      </w:pPr>
      <w:r>
        <w:rPr>
          <w:sz w:val="22"/>
          <w:szCs w:val="22"/>
          <w:u w:val="single"/>
        </w:rPr>
        <w:t>Einschreiben</w:t>
      </w:r>
    </w:p>
    <w:p w:rsidR="0089475A" w:rsidRPr="00A45F1F" w:rsidRDefault="00D95B20" w:rsidP="0089475A">
      <w:pPr>
        <w:rPr>
          <w:sz w:val="22"/>
          <w:szCs w:val="22"/>
          <w:lang w:val="de-AT"/>
        </w:rPr>
      </w:pPr>
      <w:r>
        <w:rPr>
          <w:sz w:val="22"/>
          <w:szCs w:val="22"/>
          <w:lang w:val="de-AT"/>
        </w:rPr>
        <w:t>Raiffeisen-Landesbank Steiermark AG</w:t>
      </w:r>
    </w:p>
    <w:p w:rsidR="0089475A" w:rsidRPr="00A45F1F" w:rsidRDefault="00D95B20" w:rsidP="0089475A">
      <w:pPr>
        <w:rPr>
          <w:sz w:val="22"/>
          <w:szCs w:val="22"/>
          <w:lang w:val="de-AT"/>
        </w:rPr>
      </w:pPr>
      <w:r>
        <w:rPr>
          <w:sz w:val="22"/>
          <w:szCs w:val="22"/>
          <w:lang w:val="de-AT"/>
        </w:rPr>
        <w:t>Kaiserfeldgasse</w:t>
      </w:r>
      <w:r w:rsidR="00827C86" w:rsidRPr="00A45F1F">
        <w:rPr>
          <w:sz w:val="22"/>
          <w:szCs w:val="22"/>
          <w:lang w:val="de-AT"/>
        </w:rPr>
        <w:t xml:space="preserve"> </w:t>
      </w:r>
      <w:r>
        <w:rPr>
          <w:sz w:val="22"/>
          <w:szCs w:val="22"/>
          <w:lang w:val="de-AT"/>
        </w:rPr>
        <w:t>5</w:t>
      </w:r>
    </w:p>
    <w:p w:rsidR="0089475A" w:rsidRDefault="00D95B20" w:rsidP="0089475A">
      <w:pPr>
        <w:rPr>
          <w:sz w:val="22"/>
          <w:szCs w:val="22"/>
        </w:rPr>
      </w:pPr>
      <w:r>
        <w:rPr>
          <w:sz w:val="22"/>
          <w:szCs w:val="22"/>
        </w:rPr>
        <w:t>8010 Graz</w:t>
      </w:r>
    </w:p>
    <w:p w:rsidR="005D3F68" w:rsidRDefault="005D3F68" w:rsidP="002252EA">
      <w:pPr>
        <w:rPr>
          <w:sz w:val="22"/>
          <w:szCs w:val="22"/>
        </w:rPr>
      </w:pPr>
    </w:p>
    <w:p w:rsidR="005D3F68" w:rsidRDefault="005D3F68" w:rsidP="005D3F68">
      <w:pPr>
        <w:rPr>
          <w:sz w:val="22"/>
          <w:szCs w:val="22"/>
        </w:rPr>
      </w:pPr>
    </w:p>
    <w:p w:rsidR="005D3F68" w:rsidRDefault="005D3F68" w:rsidP="005D3F68">
      <w:pPr>
        <w:jc w:val="right"/>
        <w:rPr>
          <w:sz w:val="22"/>
          <w:szCs w:val="22"/>
        </w:rPr>
      </w:pPr>
      <w:r>
        <w:rPr>
          <w:sz w:val="22"/>
          <w:szCs w:val="22"/>
          <w:highlight w:val="yellow"/>
        </w:rPr>
        <w:t>[Ort], [Datum]</w:t>
      </w:r>
    </w:p>
    <w:p w:rsidR="005D3F68" w:rsidRDefault="005D3F68" w:rsidP="005D3F68">
      <w:pPr>
        <w:rPr>
          <w:sz w:val="22"/>
          <w:szCs w:val="22"/>
        </w:rPr>
      </w:pPr>
    </w:p>
    <w:p w:rsidR="005D3F68" w:rsidRDefault="005D3F68" w:rsidP="005D3F68">
      <w:pPr>
        <w:rPr>
          <w:b/>
          <w:sz w:val="22"/>
          <w:szCs w:val="22"/>
        </w:rPr>
      </w:pPr>
    </w:p>
    <w:p w:rsidR="00A45F1F" w:rsidRPr="00745E0B" w:rsidRDefault="005D3F68" w:rsidP="00A45F1F">
      <w:pPr>
        <w:rPr>
          <w:b/>
          <w:sz w:val="22"/>
          <w:szCs w:val="22"/>
          <w:u w:val="single"/>
        </w:rPr>
      </w:pPr>
      <w:r>
        <w:rPr>
          <w:b/>
          <w:sz w:val="22"/>
          <w:szCs w:val="22"/>
        </w:rPr>
        <w:t xml:space="preserve">Betrifft: </w:t>
      </w:r>
      <w:r w:rsidR="00A45F1F" w:rsidRPr="00241A50">
        <w:rPr>
          <w:b/>
          <w:sz w:val="22"/>
          <w:szCs w:val="22"/>
          <w:u w:val="single"/>
        </w:rPr>
        <w:t xml:space="preserve">Rückerstattung </w:t>
      </w:r>
      <w:r w:rsidR="00D95B20">
        <w:rPr>
          <w:b/>
          <w:sz w:val="22"/>
          <w:szCs w:val="22"/>
          <w:u w:val="single"/>
        </w:rPr>
        <w:t>Depotübertragungsgebühr</w:t>
      </w:r>
      <w:r w:rsidR="00A45F1F" w:rsidRPr="00745E0B">
        <w:rPr>
          <w:b/>
          <w:sz w:val="22"/>
          <w:szCs w:val="22"/>
          <w:u w:val="single"/>
        </w:rPr>
        <w:t xml:space="preserve"> [</w:t>
      </w:r>
      <w:r w:rsidR="00A45F1F" w:rsidRPr="00745E0B">
        <w:rPr>
          <w:b/>
          <w:sz w:val="22"/>
          <w:szCs w:val="22"/>
          <w:highlight w:val="yellow"/>
          <w:u w:val="single"/>
        </w:rPr>
        <w:t>Nachname],  [</w:t>
      </w:r>
      <w:r w:rsidR="00D95B20">
        <w:rPr>
          <w:b/>
          <w:sz w:val="22"/>
          <w:szCs w:val="22"/>
          <w:highlight w:val="yellow"/>
          <w:u w:val="single"/>
        </w:rPr>
        <w:t>Depotkontonummer</w:t>
      </w:r>
      <w:r w:rsidR="00A45F1F" w:rsidRPr="00745E0B">
        <w:rPr>
          <w:b/>
          <w:sz w:val="22"/>
          <w:szCs w:val="22"/>
          <w:highlight w:val="yellow"/>
          <w:u w:val="single"/>
        </w:rPr>
        <w:t>]</w:t>
      </w:r>
      <w:r w:rsidR="00D95B20">
        <w:rPr>
          <w:b/>
          <w:sz w:val="22"/>
          <w:szCs w:val="22"/>
          <w:u w:val="single"/>
        </w:rPr>
        <w:t xml:space="preserve">, </w:t>
      </w:r>
      <w:r w:rsidR="00D95B20" w:rsidRPr="009C2381">
        <w:rPr>
          <w:b/>
          <w:sz w:val="22"/>
          <w:szCs w:val="22"/>
          <w:highlight w:val="yellow"/>
          <w:u w:val="single"/>
        </w:rPr>
        <w:t>[</w:t>
      </w:r>
      <w:r w:rsidR="009C2381" w:rsidRPr="009C2381">
        <w:rPr>
          <w:b/>
          <w:sz w:val="22"/>
          <w:szCs w:val="22"/>
          <w:highlight w:val="yellow"/>
          <w:u w:val="single"/>
        </w:rPr>
        <w:t>Wertpapierkenn</w:t>
      </w:r>
      <w:r w:rsidR="00732A8D">
        <w:rPr>
          <w:b/>
          <w:sz w:val="22"/>
          <w:szCs w:val="22"/>
          <w:highlight w:val="yellow"/>
          <w:u w:val="single"/>
        </w:rPr>
        <w:t>nummer- WKN</w:t>
      </w:r>
      <w:r w:rsidR="00D95B20" w:rsidRPr="009C2381">
        <w:rPr>
          <w:b/>
          <w:sz w:val="22"/>
          <w:szCs w:val="22"/>
          <w:highlight w:val="yellow"/>
          <w:u w:val="single"/>
        </w:rPr>
        <w:t xml:space="preserve">]  </w:t>
      </w:r>
    </w:p>
    <w:p w:rsidR="00A45F1F" w:rsidRDefault="00A45F1F" w:rsidP="005D3F68">
      <w:pPr>
        <w:rPr>
          <w:b/>
          <w:sz w:val="22"/>
          <w:szCs w:val="22"/>
        </w:rPr>
      </w:pPr>
    </w:p>
    <w:p w:rsidR="005D3F68" w:rsidRDefault="005D3F68" w:rsidP="005D3F68">
      <w:pPr>
        <w:rPr>
          <w:sz w:val="22"/>
          <w:szCs w:val="22"/>
        </w:rPr>
      </w:pPr>
    </w:p>
    <w:p w:rsidR="005D3F68" w:rsidRDefault="005D3F68" w:rsidP="005D3F68">
      <w:pPr>
        <w:rPr>
          <w:sz w:val="22"/>
          <w:szCs w:val="22"/>
        </w:rPr>
      </w:pPr>
    </w:p>
    <w:p w:rsidR="005D3F68" w:rsidRDefault="005D3F68" w:rsidP="005D3F68">
      <w:pPr>
        <w:jc w:val="both"/>
        <w:rPr>
          <w:rFonts w:cs="Arial"/>
          <w:sz w:val="22"/>
          <w:szCs w:val="22"/>
        </w:rPr>
      </w:pPr>
      <w:r>
        <w:rPr>
          <w:sz w:val="22"/>
          <w:szCs w:val="22"/>
        </w:rPr>
        <w:t>S</w:t>
      </w:r>
      <w:r>
        <w:rPr>
          <w:rFonts w:cs="Arial"/>
          <w:sz w:val="22"/>
          <w:szCs w:val="22"/>
        </w:rPr>
        <w:t>ehr geehrte Damen und Herren!</w:t>
      </w:r>
    </w:p>
    <w:p w:rsidR="005D3F68" w:rsidRDefault="005D3F68" w:rsidP="005D3F68">
      <w:pPr>
        <w:jc w:val="both"/>
        <w:rPr>
          <w:rFonts w:cs="Arial"/>
          <w:sz w:val="22"/>
          <w:szCs w:val="22"/>
        </w:rPr>
      </w:pPr>
    </w:p>
    <w:p w:rsidR="002252EA" w:rsidRDefault="002252EA" w:rsidP="00361B27">
      <w:pPr>
        <w:jc w:val="both"/>
        <w:rPr>
          <w:rFonts w:cs="Arial"/>
          <w:sz w:val="22"/>
          <w:szCs w:val="22"/>
        </w:rPr>
      </w:pPr>
    </w:p>
    <w:p w:rsidR="002252EA" w:rsidRDefault="002252EA" w:rsidP="00361B27">
      <w:pPr>
        <w:jc w:val="both"/>
        <w:rPr>
          <w:rFonts w:cs="Arial"/>
          <w:sz w:val="22"/>
          <w:szCs w:val="22"/>
        </w:rPr>
      </w:pPr>
    </w:p>
    <w:p w:rsidR="00732A8D" w:rsidRDefault="002252EA" w:rsidP="00732A8D">
      <w:pPr>
        <w:spacing w:line="360" w:lineRule="auto"/>
        <w:jc w:val="both"/>
        <w:rPr>
          <w:rFonts w:cs="Arial"/>
          <w:sz w:val="22"/>
          <w:szCs w:val="22"/>
        </w:rPr>
      </w:pPr>
      <w:r>
        <w:rPr>
          <w:rFonts w:cs="Arial"/>
          <w:sz w:val="22"/>
          <w:szCs w:val="22"/>
        </w:rPr>
        <w:t>Laut</w:t>
      </w:r>
      <w:r w:rsidRPr="002252EA">
        <w:rPr>
          <w:rFonts w:cs="Arial"/>
          <w:sz w:val="22"/>
          <w:szCs w:val="22"/>
        </w:rPr>
        <w:t xml:space="preserve"> </w:t>
      </w:r>
      <w:r w:rsidR="00732A8D">
        <w:rPr>
          <w:rFonts w:cs="Arial"/>
          <w:sz w:val="22"/>
          <w:szCs w:val="22"/>
        </w:rPr>
        <w:t xml:space="preserve">rechtskräftigem </w:t>
      </w:r>
      <w:r w:rsidR="00827C86">
        <w:rPr>
          <w:rFonts w:cs="Arial"/>
          <w:sz w:val="22"/>
          <w:szCs w:val="22"/>
        </w:rPr>
        <w:t>U</w:t>
      </w:r>
      <w:r w:rsidR="0002192F">
        <w:rPr>
          <w:rFonts w:cs="Arial"/>
          <w:sz w:val="22"/>
          <w:szCs w:val="22"/>
        </w:rPr>
        <w:t xml:space="preserve">rteil des </w:t>
      </w:r>
      <w:r w:rsidR="00811A1B">
        <w:rPr>
          <w:rFonts w:cs="Arial"/>
          <w:sz w:val="22"/>
          <w:szCs w:val="22"/>
        </w:rPr>
        <w:t xml:space="preserve">Oberlandesgerichts </w:t>
      </w:r>
      <w:r w:rsidR="00732A8D">
        <w:rPr>
          <w:rFonts w:cs="Arial"/>
          <w:sz w:val="22"/>
          <w:szCs w:val="22"/>
        </w:rPr>
        <w:t xml:space="preserve">Graz vom 30.11.2018, </w:t>
      </w:r>
      <w:r w:rsidR="0089475A">
        <w:rPr>
          <w:rFonts w:cs="Arial"/>
          <w:sz w:val="22"/>
          <w:szCs w:val="22"/>
        </w:rPr>
        <w:t xml:space="preserve">Geschäftszahl </w:t>
      </w:r>
      <w:r w:rsidR="00732A8D">
        <w:rPr>
          <w:rFonts w:cs="Arial"/>
          <w:sz w:val="22"/>
          <w:szCs w:val="22"/>
        </w:rPr>
        <w:t>2 R 107/18z</w:t>
      </w:r>
      <w:r w:rsidR="00D22BD8">
        <w:rPr>
          <w:rFonts w:cs="Arial"/>
          <w:sz w:val="22"/>
          <w:szCs w:val="22"/>
        </w:rPr>
        <w:t>,</w:t>
      </w:r>
      <w:r>
        <w:rPr>
          <w:rFonts w:cs="Arial"/>
          <w:sz w:val="22"/>
          <w:szCs w:val="22"/>
        </w:rPr>
        <w:t xml:space="preserve"> </w:t>
      </w:r>
      <w:r w:rsidR="0089475A">
        <w:rPr>
          <w:rFonts w:cs="Arial"/>
          <w:sz w:val="22"/>
          <w:szCs w:val="22"/>
        </w:rPr>
        <w:t xml:space="preserve">ist </w:t>
      </w:r>
      <w:r w:rsidR="0002192F">
        <w:rPr>
          <w:rFonts w:cs="Arial"/>
          <w:sz w:val="22"/>
          <w:szCs w:val="22"/>
        </w:rPr>
        <w:t>die</w:t>
      </w:r>
      <w:r w:rsidR="00827C86">
        <w:rPr>
          <w:rFonts w:cs="Arial"/>
          <w:sz w:val="22"/>
          <w:szCs w:val="22"/>
        </w:rPr>
        <w:t xml:space="preserve"> </w:t>
      </w:r>
      <w:r w:rsidR="00732A8D">
        <w:rPr>
          <w:rFonts w:cs="Arial"/>
          <w:sz w:val="22"/>
          <w:szCs w:val="22"/>
        </w:rPr>
        <w:t>Klausel „</w:t>
      </w:r>
      <w:r w:rsidR="00732A8D" w:rsidRPr="00A4222F">
        <w:rPr>
          <w:rFonts w:cs="Arial"/>
          <w:i/>
          <w:sz w:val="22"/>
          <w:szCs w:val="22"/>
        </w:rPr>
        <w:t>Übertragungsspesen (USt-pflichtig): Depotübertrag exkl etwaigen sektorfremden Spesen (ausgenommen bei Depotübertrag innerhalb der RBG Steiermark) 40,00 pro Position zzgl 20% Ust</w:t>
      </w:r>
      <w:r w:rsidR="00732A8D">
        <w:rPr>
          <w:rFonts w:cs="Arial"/>
          <w:sz w:val="22"/>
          <w:szCs w:val="22"/>
        </w:rPr>
        <w:t>“ gröblich benachteiligend und daher unzulässig.</w:t>
      </w:r>
    </w:p>
    <w:p w:rsidR="00732A8D" w:rsidRDefault="00732A8D" w:rsidP="00732A8D">
      <w:pPr>
        <w:spacing w:line="360" w:lineRule="auto"/>
        <w:jc w:val="both"/>
        <w:rPr>
          <w:rFonts w:cs="Arial"/>
          <w:sz w:val="22"/>
          <w:szCs w:val="22"/>
        </w:rPr>
      </w:pPr>
    </w:p>
    <w:p w:rsidR="00635054" w:rsidRDefault="00330FFB" w:rsidP="00DD6D8E">
      <w:pPr>
        <w:spacing w:line="360" w:lineRule="auto"/>
        <w:jc w:val="both"/>
        <w:rPr>
          <w:rFonts w:cs="Arial"/>
          <w:sz w:val="22"/>
          <w:szCs w:val="22"/>
        </w:rPr>
      </w:pPr>
      <w:r>
        <w:rPr>
          <w:rFonts w:cs="Arial"/>
          <w:sz w:val="22"/>
          <w:szCs w:val="22"/>
        </w:rPr>
        <w:t>Nach der</w:t>
      </w:r>
      <w:r w:rsidR="00635054">
        <w:rPr>
          <w:rFonts w:cs="Arial"/>
          <w:sz w:val="22"/>
          <w:szCs w:val="22"/>
        </w:rPr>
        <w:t xml:space="preserve"> Rechtsprechung des Europäischen Gerichtshofes</w:t>
      </w:r>
      <w:r>
        <w:rPr>
          <w:rFonts w:cs="Arial"/>
          <w:sz w:val="22"/>
          <w:szCs w:val="22"/>
        </w:rPr>
        <w:t xml:space="preserve"> (</w:t>
      </w:r>
      <w:r w:rsidRPr="00330FFB">
        <w:rPr>
          <w:rFonts w:cs="Arial"/>
          <w:sz w:val="22"/>
          <w:szCs w:val="22"/>
        </w:rPr>
        <w:t>C-618/10, Banco Español; C-488/11, Asbeek Brusse</w:t>
      </w:r>
      <w:r>
        <w:rPr>
          <w:rFonts w:cs="Arial"/>
          <w:sz w:val="22"/>
          <w:szCs w:val="22"/>
        </w:rPr>
        <w:t>;</w:t>
      </w:r>
      <w:r w:rsidRPr="00330FFB">
        <w:rPr>
          <w:rFonts w:cs="Arial"/>
          <w:sz w:val="22"/>
          <w:szCs w:val="22"/>
        </w:rPr>
        <w:t xml:space="preserve"> C-26/13, Kásler</w:t>
      </w:r>
      <w:r>
        <w:rPr>
          <w:rFonts w:cs="Arial"/>
          <w:sz w:val="22"/>
          <w:szCs w:val="22"/>
        </w:rPr>
        <w:t>;</w:t>
      </w:r>
      <w:r w:rsidRPr="00330FFB">
        <w:rPr>
          <w:rFonts w:cs="Arial"/>
          <w:sz w:val="22"/>
          <w:szCs w:val="22"/>
        </w:rPr>
        <w:t xml:space="preserve"> C-482/13 ua, Unicaja Banco</w:t>
      </w:r>
      <w:r>
        <w:rPr>
          <w:rFonts w:cs="Arial"/>
          <w:sz w:val="22"/>
          <w:szCs w:val="22"/>
        </w:rPr>
        <w:t>)</w:t>
      </w:r>
      <w:r w:rsidR="00635054">
        <w:rPr>
          <w:rFonts w:cs="Arial"/>
          <w:sz w:val="22"/>
          <w:szCs w:val="22"/>
        </w:rPr>
        <w:t xml:space="preserve"> und des Obersten Gerichtshofes </w:t>
      </w:r>
      <w:r>
        <w:rPr>
          <w:rFonts w:cs="Arial"/>
          <w:sz w:val="22"/>
          <w:szCs w:val="22"/>
        </w:rPr>
        <w:t xml:space="preserve">(9 Ob 85/17s) hat </w:t>
      </w:r>
      <w:r w:rsidR="007A12BE">
        <w:rPr>
          <w:rFonts w:cs="Arial"/>
          <w:sz w:val="22"/>
          <w:szCs w:val="22"/>
        </w:rPr>
        <w:t>bei Verbrauchergeschäf</w:t>
      </w:r>
      <w:r w:rsidR="00451F61">
        <w:rPr>
          <w:rFonts w:cs="Arial"/>
          <w:sz w:val="22"/>
          <w:szCs w:val="22"/>
        </w:rPr>
        <w:t>t</w:t>
      </w:r>
      <w:r w:rsidR="007A12BE">
        <w:rPr>
          <w:rFonts w:cs="Arial"/>
          <w:sz w:val="22"/>
          <w:szCs w:val="22"/>
        </w:rPr>
        <w:t xml:space="preserve">en </w:t>
      </w:r>
      <w:r>
        <w:rPr>
          <w:rFonts w:cs="Arial"/>
          <w:sz w:val="22"/>
          <w:szCs w:val="22"/>
        </w:rPr>
        <w:t xml:space="preserve">eine unzulässige Klausel grundsätzlich zur Gänze zu entfallen. </w:t>
      </w:r>
      <w:r w:rsidRPr="00330FFB">
        <w:rPr>
          <w:rFonts w:cs="Arial"/>
          <w:sz w:val="22"/>
          <w:szCs w:val="22"/>
        </w:rPr>
        <w:t>Eine Füllung der durch den Wegfall einer unwirksamen Vertragsklausel entstandenen Vertragslücke durch dispositives Recht oder ergänzende Vertragsauslegung kommt nur dann in Betracht, wenn sich die ersatzlose Streichung der missbräuchlichen Klausel nachteilig auf die Rechtssituation des Verbrauchers auswirken würde</w:t>
      </w:r>
      <w:r>
        <w:rPr>
          <w:rFonts w:cs="Arial"/>
          <w:sz w:val="22"/>
          <w:szCs w:val="22"/>
        </w:rPr>
        <w:t xml:space="preserve">.  Letzteres ist hier nicht der Fall. </w:t>
      </w:r>
    </w:p>
    <w:p w:rsidR="00330FFB" w:rsidRDefault="00330FFB" w:rsidP="00DD6D8E">
      <w:pPr>
        <w:spacing w:line="360" w:lineRule="auto"/>
        <w:jc w:val="both"/>
        <w:rPr>
          <w:rFonts w:cs="Arial"/>
          <w:sz w:val="22"/>
          <w:szCs w:val="22"/>
        </w:rPr>
      </w:pPr>
    </w:p>
    <w:p w:rsidR="003370E5" w:rsidRDefault="00FF6FC5" w:rsidP="00DD6D8E">
      <w:pPr>
        <w:spacing w:line="360" w:lineRule="auto"/>
        <w:jc w:val="both"/>
        <w:rPr>
          <w:rFonts w:cs="Arial"/>
          <w:sz w:val="22"/>
          <w:szCs w:val="22"/>
        </w:rPr>
      </w:pPr>
      <w:r>
        <w:rPr>
          <w:rFonts w:cs="Arial"/>
          <w:sz w:val="22"/>
          <w:szCs w:val="22"/>
        </w:rPr>
        <w:t>Ich habe am [</w:t>
      </w:r>
      <w:r w:rsidRPr="00FF6FC5">
        <w:rPr>
          <w:rFonts w:cs="Arial"/>
          <w:sz w:val="22"/>
          <w:szCs w:val="22"/>
          <w:highlight w:val="yellow"/>
        </w:rPr>
        <w:t>Datum</w:t>
      </w:r>
      <w:r>
        <w:rPr>
          <w:rFonts w:cs="Arial"/>
          <w:sz w:val="22"/>
          <w:szCs w:val="22"/>
        </w:rPr>
        <w:t>] mein Depot [</w:t>
      </w:r>
      <w:r w:rsidRPr="00FF6FC5">
        <w:rPr>
          <w:rFonts w:cs="Arial"/>
          <w:sz w:val="22"/>
          <w:szCs w:val="22"/>
          <w:highlight w:val="yellow"/>
        </w:rPr>
        <w:t>Depotkontonummer]</w:t>
      </w:r>
      <w:r>
        <w:rPr>
          <w:rFonts w:cs="Arial"/>
          <w:sz w:val="22"/>
          <w:szCs w:val="22"/>
        </w:rPr>
        <w:t xml:space="preserve"> übertragen. Für die WKN</w:t>
      </w:r>
    </w:p>
    <w:p w:rsidR="003370E5" w:rsidRDefault="00FF6FC5" w:rsidP="00DD6D8E">
      <w:pPr>
        <w:spacing w:line="360" w:lineRule="auto"/>
        <w:jc w:val="both"/>
        <w:rPr>
          <w:rFonts w:cs="Arial"/>
          <w:sz w:val="22"/>
          <w:szCs w:val="22"/>
        </w:rPr>
      </w:pPr>
      <w:r>
        <w:rPr>
          <w:rFonts w:cs="Arial"/>
          <w:sz w:val="22"/>
          <w:szCs w:val="22"/>
        </w:rPr>
        <w:t>[</w:t>
      </w:r>
      <w:r w:rsidRPr="003370E5">
        <w:rPr>
          <w:rFonts w:cs="Arial"/>
          <w:sz w:val="22"/>
          <w:szCs w:val="22"/>
          <w:highlight w:val="yellow"/>
        </w:rPr>
        <w:t xml:space="preserve">betroffene Wertpapierkontonummer oder </w:t>
      </w:r>
      <w:r w:rsidR="00A4222F" w:rsidRPr="003370E5">
        <w:rPr>
          <w:rFonts w:cs="Arial"/>
          <w:sz w:val="22"/>
          <w:szCs w:val="22"/>
          <w:highlight w:val="yellow"/>
        </w:rPr>
        <w:t>-</w:t>
      </w:r>
      <w:r w:rsidRPr="003370E5">
        <w:rPr>
          <w:rFonts w:cs="Arial"/>
          <w:sz w:val="22"/>
          <w:szCs w:val="22"/>
          <w:highlight w:val="yellow"/>
        </w:rPr>
        <w:t>nummern auflisten]</w:t>
      </w:r>
      <w:r>
        <w:rPr>
          <w:rFonts w:cs="Arial"/>
          <w:sz w:val="22"/>
          <w:szCs w:val="22"/>
        </w:rPr>
        <w:t xml:space="preserve"> </w:t>
      </w:r>
    </w:p>
    <w:p w:rsidR="00330FFB" w:rsidRDefault="00FF6FC5" w:rsidP="00DD6D8E">
      <w:pPr>
        <w:spacing w:line="360" w:lineRule="auto"/>
        <w:jc w:val="both"/>
        <w:rPr>
          <w:rFonts w:cs="Arial"/>
          <w:sz w:val="22"/>
          <w:szCs w:val="22"/>
        </w:rPr>
      </w:pPr>
      <w:r>
        <w:rPr>
          <w:rFonts w:cs="Arial"/>
          <w:sz w:val="22"/>
          <w:szCs w:val="22"/>
        </w:rPr>
        <w:t>wurde mir aufgrund der oben genannten Klausel zu Unrecht [</w:t>
      </w:r>
      <w:r w:rsidRPr="00FF6FC5">
        <w:rPr>
          <w:rFonts w:cs="Arial"/>
          <w:sz w:val="22"/>
          <w:szCs w:val="22"/>
          <w:highlight w:val="yellow"/>
        </w:rPr>
        <w:t>je]</w:t>
      </w:r>
      <w:r>
        <w:rPr>
          <w:rFonts w:cs="Arial"/>
          <w:sz w:val="22"/>
          <w:szCs w:val="22"/>
        </w:rPr>
        <w:t xml:space="preserve"> EUR 40,00 zzgl USt verrechnet. </w:t>
      </w:r>
    </w:p>
    <w:p w:rsidR="00FF6FC5" w:rsidRDefault="00FF6FC5" w:rsidP="00DD6D8E">
      <w:pPr>
        <w:spacing w:line="360" w:lineRule="auto"/>
        <w:jc w:val="both"/>
        <w:rPr>
          <w:rFonts w:cs="Arial"/>
          <w:sz w:val="22"/>
          <w:szCs w:val="22"/>
        </w:rPr>
      </w:pPr>
    </w:p>
    <w:p w:rsidR="00FF6FC5" w:rsidRDefault="00FF6FC5" w:rsidP="00DD6D8E">
      <w:pPr>
        <w:spacing w:line="360" w:lineRule="auto"/>
        <w:jc w:val="both"/>
        <w:rPr>
          <w:rFonts w:cs="Arial"/>
          <w:sz w:val="22"/>
          <w:szCs w:val="22"/>
        </w:rPr>
      </w:pPr>
      <w:r w:rsidRPr="00FF6FC5">
        <w:rPr>
          <w:rFonts w:cs="Arial"/>
          <w:sz w:val="22"/>
          <w:szCs w:val="22"/>
        </w:rPr>
        <w:t xml:space="preserve">Dies war eine rechtsgrundlose Zahlung. Sie sind daher zur Rückzahlung der mangels Rechtsgrundlage von mir </w:t>
      </w:r>
      <w:r>
        <w:rPr>
          <w:rFonts w:cs="Arial"/>
          <w:sz w:val="22"/>
          <w:szCs w:val="22"/>
        </w:rPr>
        <w:t>gezahlten Gebühr</w:t>
      </w:r>
      <w:r w:rsidRPr="00FF6FC5">
        <w:rPr>
          <w:rFonts w:cs="Arial"/>
          <w:sz w:val="22"/>
          <w:szCs w:val="22"/>
        </w:rPr>
        <w:t xml:space="preserve"> verpflichtet.</w:t>
      </w:r>
    </w:p>
    <w:p w:rsidR="00FF6FC5" w:rsidRDefault="00FF6FC5" w:rsidP="00DD6D8E">
      <w:pPr>
        <w:spacing w:line="360" w:lineRule="auto"/>
        <w:jc w:val="both"/>
        <w:rPr>
          <w:rFonts w:cs="Arial"/>
          <w:sz w:val="22"/>
          <w:szCs w:val="22"/>
        </w:rPr>
      </w:pPr>
    </w:p>
    <w:p w:rsidR="00FF6FC5" w:rsidRPr="00FF6FC5" w:rsidRDefault="00FF6FC5" w:rsidP="00FF6FC5">
      <w:pPr>
        <w:spacing w:line="360" w:lineRule="auto"/>
        <w:jc w:val="both"/>
        <w:rPr>
          <w:rFonts w:cs="Arial"/>
          <w:sz w:val="22"/>
          <w:szCs w:val="22"/>
        </w:rPr>
      </w:pPr>
      <w:r w:rsidRPr="00FF6FC5">
        <w:rPr>
          <w:rFonts w:cs="Arial"/>
          <w:sz w:val="22"/>
          <w:szCs w:val="22"/>
        </w:rPr>
        <w:t xml:space="preserve">Ich fordere Sie daher auf, mir diese zu Unrecht eingehobene Gebühr bis zum … </w:t>
      </w:r>
      <w:r w:rsidRPr="00FF6FC5">
        <w:rPr>
          <w:rFonts w:cs="Arial"/>
          <w:sz w:val="22"/>
          <w:szCs w:val="22"/>
          <w:highlight w:val="yellow"/>
        </w:rPr>
        <w:t>[Datum] Frist von mindestens 14 Tagen eintragen</w:t>
      </w:r>
      <w:r w:rsidRPr="00FF6FC5">
        <w:rPr>
          <w:rFonts w:cs="Arial"/>
          <w:sz w:val="22"/>
          <w:szCs w:val="22"/>
        </w:rPr>
        <w:t xml:space="preserve">]  auf mein Konto </w:t>
      </w:r>
    </w:p>
    <w:p w:rsidR="00FF6FC5" w:rsidRPr="00FF6FC5" w:rsidRDefault="00FF6FC5" w:rsidP="00FF6FC5">
      <w:pPr>
        <w:spacing w:line="360" w:lineRule="auto"/>
        <w:jc w:val="both"/>
        <w:rPr>
          <w:rFonts w:cs="Arial"/>
          <w:sz w:val="22"/>
          <w:szCs w:val="22"/>
        </w:rPr>
      </w:pPr>
      <w:r w:rsidRPr="00FF6FC5">
        <w:rPr>
          <w:rFonts w:cs="Arial"/>
          <w:sz w:val="22"/>
          <w:szCs w:val="22"/>
          <w:highlight w:val="yellow"/>
        </w:rPr>
        <w:t>IBAN: AT _ _   _ _ _ _   _ _ _ _   _ _ _ _  _ _ _ _</w:t>
      </w:r>
    </w:p>
    <w:p w:rsidR="00FF6FC5" w:rsidRPr="00FF6FC5" w:rsidRDefault="00FF6FC5" w:rsidP="00FF6FC5">
      <w:pPr>
        <w:spacing w:line="360" w:lineRule="auto"/>
        <w:jc w:val="both"/>
        <w:rPr>
          <w:rFonts w:cs="Arial"/>
          <w:sz w:val="22"/>
          <w:szCs w:val="22"/>
        </w:rPr>
      </w:pPr>
      <w:r w:rsidRPr="00FF6FC5">
        <w:rPr>
          <w:rFonts w:cs="Arial"/>
          <w:sz w:val="22"/>
          <w:szCs w:val="22"/>
        </w:rPr>
        <w:t xml:space="preserve">zu überweisen.  </w:t>
      </w:r>
    </w:p>
    <w:p w:rsidR="00FF6FC5" w:rsidRPr="00FF6FC5" w:rsidRDefault="00FF6FC5" w:rsidP="00FF6FC5">
      <w:pPr>
        <w:spacing w:line="360" w:lineRule="auto"/>
        <w:jc w:val="both"/>
        <w:rPr>
          <w:rFonts w:cs="Arial"/>
          <w:sz w:val="22"/>
          <w:szCs w:val="22"/>
        </w:rPr>
      </w:pPr>
      <w:r w:rsidRPr="00FF6FC5">
        <w:rPr>
          <w:rFonts w:cs="Arial"/>
          <w:sz w:val="22"/>
          <w:szCs w:val="22"/>
        </w:rPr>
        <w:tab/>
      </w:r>
      <w:r w:rsidRPr="00FF6FC5">
        <w:rPr>
          <w:rFonts w:cs="Arial"/>
          <w:sz w:val="22"/>
          <w:szCs w:val="22"/>
        </w:rPr>
        <w:tab/>
      </w:r>
      <w:r w:rsidRPr="00FF6FC5">
        <w:rPr>
          <w:rFonts w:cs="Arial"/>
          <w:sz w:val="22"/>
          <w:szCs w:val="22"/>
        </w:rPr>
        <w:tab/>
      </w:r>
    </w:p>
    <w:p w:rsidR="005D3F68" w:rsidRDefault="005D3F68" w:rsidP="000B34B0">
      <w:pPr>
        <w:spacing w:line="360" w:lineRule="auto"/>
        <w:rPr>
          <w:sz w:val="22"/>
          <w:szCs w:val="22"/>
        </w:rPr>
      </w:pPr>
      <w:r>
        <w:rPr>
          <w:sz w:val="22"/>
          <w:szCs w:val="22"/>
        </w:rPr>
        <w:tab/>
      </w:r>
      <w:r>
        <w:rPr>
          <w:sz w:val="22"/>
          <w:szCs w:val="22"/>
        </w:rPr>
        <w:tab/>
      </w:r>
    </w:p>
    <w:p w:rsidR="005D3F68" w:rsidRDefault="005D3F68" w:rsidP="000B34B0">
      <w:pPr>
        <w:spacing w:line="360" w:lineRule="auto"/>
        <w:rPr>
          <w:sz w:val="22"/>
          <w:szCs w:val="22"/>
        </w:rPr>
      </w:pPr>
      <w:r>
        <w:rPr>
          <w:sz w:val="22"/>
          <w:szCs w:val="22"/>
        </w:rPr>
        <w:t>Mit freundlichen Grüßen</w:t>
      </w:r>
    </w:p>
    <w:p w:rsidR="005D3F68" w:rsidRDefault="005D3F68" w:rsidP="000B34B0">
      <w:pPr>
        <w:spacing w:line="360" w:lineRule="auto"/>
        <w:rPr>
          <w:sz w:val="22"/>
          <w:szCs w:val="22"/>
        </w:rPr>
      </w:pPr>
    </w:p>
    <w:p w:rsidR="005D3F68" w:rsidRDefault="005D3F68" w:rsidP="000B34B0">
      <w:pPr>
        <w:spacing w:line="360" w:lineRule="auto"/>
        <w:rPr>
          <w:sz w:val="22"/>
          <w:szCs w:val="22"/>
        </w:rPr>
      </w:pPr>
      <w:r>
        <w:rPr>
          <w:sz w:val="22"/>
          <w:szCs w:val="22"/>
          <w:highlight w:val="yellow"/>
        </w:rPr>
        <w:t>[eigenhändige Unterschrift]</w:t>
      </w:r>
    </w:p>
    <w:p w:rsidR="005D3F68" w:rsidRDefault="005D3F68" w:rsidP="000B34B0">
      <w:pPr>
        <w:spacing w:line="360" w:lineRule="auto"/>
        <w:rPr>
          <w:sz w:val="22"/>
          <w:szCs w:val="22"/>
        </w:rPr>
      </w:pPr>
    </w:p>
    <w:p w:rsidR="00C53C55" w:rsidRDefault="005D3F68" w:rsidP="000B34B0">
      <w:pPr>
        <w:spacing w:line="360" w:lineRule="auto"/>
      </w:pPr>
      <w:r>
        <w:rPr>
          <w:sz w:val="22"/>
          <w:szCs w:val="22"/>
          <w:highlight w:val="yellow"/>
        </w:rPr>
        <w:t>[Name]</w:t>
      </w:r>
    </w:p>
    <w:p w:rsidR="005E0F59" w:rsidRDefault="005E0F59">
      <w:pPr>
        <w:spacing w:line="360" w:lineRule="auto"/>
      </w:pPr>
    </w:p>
    <w:sectPr w:rsidR="005E0F59" w:rsidSect="009A4245">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tch">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hideSpellingErrors/>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68"/>
    <w:rsid w:val="0002192F"/>
    <w:rsid w:val="0005563C"/>
    <w:rsid w:val="000861F1"/>
    <w:rsid w:val="000B34B0"/>
    <w:rsid w:val="000E25D4"/>
    <w:rsid w:val="0013138F"/>
    <w:rsid w:val="001A5D3A"/>
    <w:rsid w:val="001D4C69"/>
    <w:rsid w:val="001F3872"/>
    <w:rsid w:val="002252EA"/>
    <w:rsid w:val="00241A50"/>
    <w:rsid w:val="00294E5F"/>
    <w:rsid w:val="002D5F1E"/>
    <w:rsid w:val="00330FFB"/>
    <w:rsid w:val="003332D0"/>
    <w:rsid w:val="003370E5"/>
    <w:rsid w:val="00361B27"/>
    <w:rsid w:val="003E5974"/>
    <w:rsid w:val="00434940"/>
    <w:rsid w:val="00451F61"/>
    <w:rsid w:val="00467552"/>
    <w:rsid w:val="00472C3D"/>
    <w:rsid w:val="004B5FA6"/>
    <w:rsid w:val="005229DC"/>
    <w:rsid w:val="005426CF"/>
    <w:rsid w:val="005D3F68"/>
    <w:rsid w:val="005E0F59"/>
    <w:rsid w:val="005F7E48"/>
    <w:rsid w:val="0063407C"/>
    <w:rsid w:val="00635054"/>
    <w:rsid w:val="006505AA"/>
    <w:rsid w:val="006975C9"/>
    <w:rsid w:val="0072196B"/>
    <w:rsid w:val="00732A8D"/>
    <w:rsid w:val="0074319C"/>
    <w:rsid w:val="007655FE"/>
    <w:rsid w:val="00775AD3"/>
    <w:rsid w:val="007A12BE"/>
    <w:rsid w:val="00811A1B"/>
    <w:rsid w:val="00827C86"/>
    <w:rsid w:val="00861C4A"/>
    <w:rsid w:val="0089475A"/>
    <w:rsid w:val="00947995"/>
    <w:rsid w:val="00990B11"/>
    <w:rsid w:val="009970B0"/>
    <w:rsid w:val="009A4245"/>
    <w:rsid w:val="009C2381"/>
    <w:rsid w:val="00A4222F"/>
    <w:rsid w:val="00A45F1F"/>
    <w:rsid w:val="00A4792F"/>
    <w:rsid w:val="00A47B97"/>
    <w:rsid w:val="00A77093"/>
    <w:rsid w:val="00A835F3"/>
    <w:rsid w:val="00AC4B8D"/>
    <w:rsid w:val="00AD1C35"/>
    <w:rsid w:val="00B01E66"/>
    <w:rsid w:val="00B314F6"/>
    <w:rsid w:val="00B43BF8"/>
    <w:rsid w:val="00B53091"/>
    <w:rsid w:val="00B8727D"/>
    <w:rsid w:val="00BC7A86"/>
    <w:rsid w:val="00BE2570"/>
    <w:rsid w:val="00C50E7D"/>
    <w:rsid w:val="00C53C55"/>
    <w:rsid w:val="00C9669E"/>
    <w:rsid w:val="00D0174F"/>
    <w:rsid w:val="00D22BD8"/>
    <w:rsid w:val="00D769D9"/>
    <w:rsid w:val="00D95B20"/>
    <w:rsid w:val="00DA7667"/>
    <w:rsid w:val="00DD6D8E"/>
    <w:rsid w:val="00E129F6"/>
    <w:rsid w:val="00E51CDE"/>
    <w:rsid w:val="00E7482B"/>
    <w:rsid w:val="00EB4E34"/>
    <w:rsid w:val="00EC2988"/>
    <w:rsid w:val="00EC61E0"/>
    <w:rsid w:val="00F047B3"/>
    <w:rsid w:val="00F15229"/>
    <w:rsid w:val="00F41351"/>
    <w:rsid w:val="00F55122"/>
    <w:rsid w:val="00F6516C"/>
    <w:rsid w:val="00F967F4"/>
    <w:rsid w:val="00FA480B"/>
    <w:rsid w:val="00FB5A1D"/>
    <w:rsid w:val="00FF6009"/>
    <w:rsid w:val="00FF6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59C0B3-69B1-476A-82B8-A8CDFD53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F68"/>
    <w:pPr>
      <w:overflowPunct w:val="0"/>
      <w:autoSpaceDE w:val="0"/>
      <w:autoSpaceDN w:val="0"/>
      <w:adjustRightInd w:val="0"/>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1664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Leisentritt Marlies</dc:creator>
  <cp:lastModifiedBy>Weingartner Alfred</cp:lastModifiedBy>
  <cp:revision>2</cp:revision>
  <cp:lastPrinted>2017-01-31T09:27:00Z</cp:lastPrinted>
  <dcterms:created xsi:type="dcterms:W3CDTF">2019-01-21T10:05:00Z</dcterms:created>
  <dcterms:modified xsi:type="dcterms:W3CDTF">2019-01-21T10:05:00Z</dcterms:modified>
</cp:coreProperties>
</file>